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4F0C65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F0C65">
        <w:rPr>
          <w:rFonts w:ascii="TimesNewRoman,Bold" w:hAnsi="TimesNewRoman,Bold" w:cs="TimesNewRoman,Bold"/>
          <w:b/>
          <w:bCs/>
          <w:sz w:val="24"/>
          <w:szCs w:val="24"/>
        </w:rPr>
        <w:t>Техническая механика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503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50346" w:rsidRDefault="0000043D" w:rsidP="00C503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C503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4F0C65" w:rsidRPr="004F0C65" w:rsidRDefault="004F0C65" w:rsidP="004F0C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" w:hAnsi="TimesNewRoman" w:cs="TimesNewRoman"/>
          <w:sz w:val="24"/>
          <w:szCs w:val="24"/>
        </w:rPr>
      </w:pPr>
      <w:r w:rsidRPr="004F0C65">
        <w:rPr>
          <w:rFonts w:ascii="TimesNewRoman" w:hAnsi="TimesNewRoman" w:cs="TimesNewRoman"/>
          <w:sz w:val="24"/>
          <w:szCs w:val="24"/>
        </w:rPr>
        <w:t>выполнять расчеты на прочность, жесткость, устойчивость элементов</w:t>
      </w:r>
    </w:p>
    <w:p w:rsidR="004F0C65" w:rsidRPr="004F0C65" w:rsidRDefault="004F0C65" w:rsidP="007472D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NewRoman" w:hAnsi="TimesNewRoman" w:cs="TimesNewRoman"/>
          <w:sz w:val="24"/>
          <w:szCs w:val="24"/>
        </w:rPr>
      </w:pPr>
      <w:r w:rsidRPr="004F0C65">
        <w:rPr>
          <w:rFonts w:ascii="TimesNewRoman" w:hAnsi="TimesNewRoman" w:cs="TimesNewRoman"/>
          <w:sz w:val="24"/>
          <w:szCs w:val="24"/>
        </w:rPr>
        <w:t>сооружений;</w:t>
      </w:r>
    </w:p>
    <w:p w:rsidR="004F0C65" w:rsidRPr="007472D6" w:rsidRDefault="004F0C65" w:rsidP="007472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" w:hAnsi="TimesNewRoman" w:cs="TimesNewRoman"/>
          <w:sz w:val="24"/>
          <w:szCs w:val="24"/>
        </w:rPr>
      </w:pPr>
      <w:r w:rsidRPr="004F0C65">
        <w:rPr>
          <w:rFonts w:ascii="TimesNewRoman" w:hAnsi="TimesNewRoman" w:cs="TimesNewRoman"/>
          <w:sz w:val="24"/>
          <w:szCs w:val="24"/>
        </w:rPr>
        <w:t>определять аналитическим и графическим способами усилия, опорные</w:t>
      </w:r>
      <w:r w:rsidR="007472D6">
        <w:rPr>
          <w:rFonts w:ascii="TimesNewRoman" w:hAnsi="TimesNewRoman" w:cs="TimesNewRoman"/>
          <w:sz w:val="24"/>
          <w:szCs w:val="24"/>
        </w:rPr>
        <w:t xml:space="preserve"> </w:t>
      </w:r>
      <w:r w:rsidRPr="007472D6">
        <w:rPr>
          <w:rFonts w:ascii="TimesNewRoman" w:hAnsi="TimesNewRoman" w:cs="TimesNewRoman"/>
          <w:sz w:val="24"/>
          <w:szCs w:val="24"/>
        </w:rPr>
        <w:t>реакции балок, ферм, рам;</w:t>
      </w:r>
    </w:p>
    <w:p w:rsidR="004F0C65" w:rsidRPr="004F0C65" w:rsidRDefault="004F0C65" w:rsidP="004F0C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" w:hAnsi="TimesNewRoman" w:cs="TimesNewRoman"/>
          <w:sz w:val="24"/>
          <w:szCs w:val="24"/>
        </w:rPr>
      </w:pPr>
      <w:r w:rsidRPr="004F0C65">
        <w:rPr>
          <w:rFonts w:ascii="TimesNewRoman" w:hAnsi="TimesNewRoman" w:cs="TimesNewRoman"/>
          <w:sz w:val="24"/>
          <w:szCs w:val="24"/>
        </w:rPr>
        <w:t>определять усилия в стержнях ферм;</w:t>
      </w:r>
    </w:p>
    <w:p w:rsidR="00824EDA" w:rsidRPr="007472D6" w:rsidRDefault="004F0C65" w:rsidP="007472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" w:hAnsi="TimesNewRoman" w:cs="TimesNewRoman"/>
          <w:sz w:val="24"/>
          <w:szCs w:val="24"/>
        </w:rPr>
      </w:pPr>
      <w:r w:rsidRPr="004F0C65">
        <w:rPr>
          <w:rFonts w:ascii="TimesNewRoman" w:hAnsi="TimesNewRoman" w:cs="TimesNewRoman"/>
          <w:sz w:val="24"/>
          <w:szCs w:val="24"/>
        </w:rPr>
        <w:t>строить эпюры нормальных напряжений, изгибающих моментов,</w:t>
      </w:r>
      <w:r w:rsidR="007472D6">
        <w:rPr>
          <w:rFonts w:ascii="TimesNewRoman" w:hAnsi="TimesNewRoman" w:cs="TimesNewRoman"/>
          <w:sz w:val="24"/>
          <w:szCs w:val="24"/>
        </w:rPr>
        <w:t xml:space="preserve"> </w:t>
      </w:r>
      <w:r w:rsidRPr="007472D6">
        <w:rPr>
          <w:rFonts w:ascii="TimesNewRoman" w:hAnsi="TimesNewRoman" w:cs="TimesNewRoman"/>
          <w:sz w:val="24"/>
          <w:szCs w:val="24"/>
        </w:rPr>
        <w:t>поперечной силы, продольной сил.</w:t>
      </w:r>
    </w:p>
    <w:p w:rsidR="00C50346" w:rsidRDefault="0000043D" w:rsidP="00C503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</w:t>
      </w:r>
    </w:p>
    <w:p w:rsidR="0000043D" w:rsidRDefault="0000043D" w:rsidP="00C503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знать:</w:t>
      </w:r>
    </w:p>
    <w:p w:rsidR="004F0C65" w:rsidRPr="004F0C65" w:rsidRDefault="004F0C65" w:rsidP="004F0C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законы механики деформируемого твердого тела, виды деформаций,</w:t>
      </w:r>
    </w:p>
    <w:p w:rsidR="004F0C65" w:rsidRPr="004F0C65" w:rsidRDefault="004F0C65" w:rsidP="007472D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основные расчеты;</w:t>
      </w:r>
    </w:p>
    <w:p w:rsidR="004F0C65" w:rsidRPr="004F0C65" w:rsidRDefault="004F0C65" w:rsidP="004F0C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определение направления реакций связи;</w:t>
      </w:r>
    </w:p>
    <w:p w:rsidR="004F0C65" w:rsidRPr="004F0C65" w:rsidRDefault="004F0C65" w:rsidP="004F0C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определение момента силы относительно точки, его свойства;</w:t>
      </w:r>
    </w:p>
    <w:p w:rsidR="004F0C65" w:rsidRPr="004F0C65" w:rsidRDefault="004F0C65" w:rsidP="004F0C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типы нагрузок и виды опор балок, ферм, рам;</w:t>
      </w:r>
    </w:p>
    <w:p w:rsidR="004F0C65" w:rsidRPr="007472D6" w:rsidRDefault="004F0C65" w:rsidP="007472D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напряжения и деформации, возникающие в строительных элементах при</w:t>
      </w:r>
      <w:r w:rsidR="007472D6">
        <w:rPr>
          <w:rFonts w:ascii="Times New Roman" w:hAnsi="Times New Roman" w:cs="Times New Roman"/>
          <w:sz w:val="24"/>
          <w:szCs w:val="24"/>
        </w:rPr>
        <w:t xml:space="preserve"> </w:t>
      </w:r>
      <w:r w:rsidRPr="007472D6">
        <w:rPr>
          <w:rFonts w:ascii="Times New Roman" w:hAnsi="Times New Roman" w:cs="Times New Roman"/>
          <w:sz w:val="24"/>
          <w:szCs w:val="24"/>
        </w:rPr>
        <w:t>работе под нагрузкой;</w:t>
      </w:r>
    </w:p>
    <w:p w:rsidR="004F0C65" w:rsidRPr="004F0C65" w:rsidRDefault="004F0C65" w:rsidP="004F0C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F0C65">
        <w:rPr>
          <w:rFonts w:ascii="Times New Roman" w:hAnsi="Times New Roman" w:cs="Times New Roman"/>
          <w:sz w:val="24"/>
          <w:szCs w:val="24"/>
        </w:rPr>
        <w:t>моменты инерций, сопротивления простых сечений элементов.</w:t>
      </w:r>
    </w:p>
    <w:p w:rsidR="00C50346" w:rsidRDefault="00C50346" w:rsidP="00C503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503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5034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C5034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</w:t>
      </w:r>
      <w:r w:rsidR="00223744">
        <w:rPr>
          <w:rFonts w:ascii="TimesNewRoman" w:hAnsi="TimesNewRoman" w:cs="TimesNewRoman"/>
          <w:sz w:val="24"/>
          <w:szCs w:val="24"/>
        </w:rPr>
        <w:t xml:space="preserve"> общих и профессиональных </w:t>
      </w:r>
      <w:r>
        <w:rPr>
          <w:rFonts w:ascii="TimesNewRoman" w:hAnsi="TimesNewRoman" w:cs="TimesNewRoman"/>
          <w:sz w:val="24"/>
          <w:szCs w:val="24"/>
        </w:rPr>
        <w:t xml:space="preserve"> 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Подбирать строительные конструкции и разрабатывать несложные узлы и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 конструктивных элементов зданий.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1.3. Выполнять несложные расчеты и конструирование строительных конструкций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4.1. Принимать участие в диагностике технического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конструктивных</w:t>
      </w:r>
      <w:proofErr w:type="gramEnd"/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эксплуатируемого здания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</w:t>
      </w:r>
    </w:p>
    <w:p w:rsidR="004F0C65" w:rsidRPr="004F0C65" w:rsidRDefault="004F0C65" w:rsidP="004F0C6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реконструкции зданий</w:t>
      </w:r>
    </w:p>
    <w:sectPr w:rsidR="004F0C65" w:rsidRPr="004F0C65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23744"/>
    <w:rsid w:val="00266083"/>
    <w:rsid w:val="003536E9"/>
    <w:rsid w:val="004F0C65"/>
    <w:rsid w:val="005A5ACB"/>
    <w:rsid w:val="007472D6"/>
    <w:rsid w:val="00824EDA"/>
    <w:rsid w:val="00A1271E"/>
    <w:rsid w:val="00A45748"/>
    <w:rsid w:val="00C50346"/>
    <w:rsid w:val="00E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Company>DVET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2020-05-28T02:08:00Z</dcterms:created>
  <dcterms:modified xsi:type="dcterms:W3CDTF">2020-06-17T03:01:00Z</dcterms:modified>
</cp:coreProperties>
</file>