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D46917">
        <w:rPr>
          <w:rFonts w:ascii="TimesNewRoman,Bold" w:hAnsi="TimesNewRoman,Bold" w:cs="TimesNewRoman,Bold"/>
          <w:b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46917">
        <w:rPr>
          <w:rFonts w:ascii="TimesNewRoman,Bold" w:hAnsi="TimesNewRoman,Bold" w:cs="TimesNewRoman,Bold"/>
          <w:b/>
          <w:bCs/>
          <w:sz w:val="24"/>
          <w:szCs w:val="24"/>
        </w:rPr>
        <w:t>Метрология, стандартизация и сертификация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CD1628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</w:t>
      </w:r>
    </w:p>
    <w:p w:rsidR="0000043D" w:rsidRPr="00CD1628" w:rsidRDefault="0000043D" w:rsidP="00CD16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D1628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D46917" w:rsidRPr="00D46917" w:rsidRDefault="00D46917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</w:t>
      </w:r>
    </w:p>
    <w:p w:rsidR="00D46917" w:rsidRPr="00D46917" w:rsidRDefault="00D46917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D46917" w:rsidRPr="00D46917" w:rsidRDefault="00D46917" w:rsidP="00D4691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требования нормативных правовых актов к основным видам продукции (услуг) и процессов.</w:t>
      </w:r>
    </w:p>
    <w:p w:rsidR="00CD1628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CD1628" w:rsidRDefault="0000043D" w:rsidP="00CD162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CD1628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стандартизации, ее экономическую эффективность; 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определения метрологии, стандартизации, сертификации и документации систем качества; </w:t>
      </w:r>
    </w:p>
    <w:p w:rsidR="00D46917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терминологию и единицы измерения величин в соответствии с действующими стандартами и международной системой единиц СИ; </w:t>
      </w:r>
    </w:p>
    <w:p w:rsidR="00903ABD" w:rsidRPr="00903ABD" w:rsidRDefault="00D46917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подтверждения качества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628" w:rsidRDefault="00CD1628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D162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CD162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903ABD"/>
    <w:rsid w:val="00A45748"/>
    <w:rsid w:val="00CD0BDF"/>
    <w:rsid w:val="00CD1628"/>
    <w:rsid w:val="00D46917"/>
    <w:rsid w:val="00E36FEF"/>
    <w:rsid w:val="00E4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>DVET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2020-06-01T02:54:00Z</dcterms:created>
  <dcterms:modified xsi:type="dcterms:W3CDTF">2020-06-02T00:00:00Z</dcterms:modified>
</cp:coreProperties>
</file>