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062219">
        <w:rPr>
          <w:rFonts w:ascii="TimesNewRoman,Bold" w:hAnsi="TimesNewRoman,Bold" w:cs="TimesNewRoman,Bold"/>
          <w:b/>
          <w:bCs/>
          <w:sz w:val="24"/>
          <w:szCs w:val="24"/>
        </w:rPr>
        <w:t>2 Трубопроводы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305A0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05A0" w:rsidRDefault="0000043D" w:rsidP="00C305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05A0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чертежами, нормативной и технической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документацией, </w:t>
      </w:r>
    </w:p>
    <w:p w:rsidR="007624C5" w:rsidRDefault="007624C5" w:rsidP="007624C5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тру</w:t>
      </w: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бопроводы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материал, определять конструктивные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актеристики труб деталей станци</w:t>
      </w: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трубопроводов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расстояния между опорами, рассчитыва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нагрузки на опоры трубопро</w:t>
      </w: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величину теплового удлинения, выбирать тип компенсатора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схемы трубопроводов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C5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теплоизоляционную конструкцию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трубопроводов, определять толщи</w:t>
      </w: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основного изоляционного слоя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9FA" w:rsidRPr="00AB49FA" w:rsidRDefault="007624C5" w:rsidP="007624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категорию трубопровода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требованиями Госгортехнад</w:t>
      </w: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 Российской Федерации (ГТТН).</w:t>
      </w:r>
    </w:p>
    <w:p w:rsidR="00C305A0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305A0" w:rsidRDefault="0000043D" w:rsidP="00C305A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305A0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624C5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требования, предъявляемые к трубопроводам; </w:t>
      </w:r>
    </w:p>
    <w:p w:rsidR="007624C5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классификацию, условия работы трубопроводов; </w:t>
      </w:r>
    </w:p>
    <w:p w:rsidR="007624C5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приемки в эксплуатацию после монтажа; </w:t>
      </w:r>
    </w:p>
    <w:p w:rsid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трубопроводов, назначение и конструкцию </w:t>
      </w:r>
      <w:proofErr w:type="spellStart"/>
      <w:proofErr w:type="gramStart"/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дренажной-продувочной</w:t>
      </w:r>
      <w:proofErr w:type="spellEnd"/>
      <w:proofErr w:type="gramEnd"/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</w:t>
      </w:r>
    </w:p>
    <w:p w:rsidR="007624C5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 трубопроводов на чертежах; </w:t>
      </w:r>
    </w:p>
    <w:p w:rsidR="007624C5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трубопроводов, назначение и область применения редукционно-охладительных установок (РОУ), быстродействующих редукционно-охладительных установок (БРОУ)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018" w:rsidRPr="007624C5" w:rsidRDefault="007624C5" w:rsidP="007624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регистрации трубопроводов, виды и периодичность проведения технического освидетельствования</w:t>
      </w:r>
      <w:r w:rsidR="002F3018" w:rsidRPr="00762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018" w:rsidRPr="00762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05A0" w:rsidRDefault="00C305A0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167FA7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167FA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167FA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167FA7">
        <w:rPr>
          <w:rFonts w:ascii="TimesNewRoman" w:hAnsi="TimesNewRoman" w:cs="TimesNewRoman"/>
          <w:sz w:val="24"/>
          <w:szCs w:val="24"/>
        </w:rPr>
        <w:t>е</w:t>
      </w:r>
      <w:r w:rsidR="00167FA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305A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305A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F3018"/>
    <w:rsid w:val="003536E9"/>
    <w:rsid w:val="007624C5"/>
    <w:rsid w:val="007B5BA1"/>
    <w:rsid w:val="00903ABD"/>
    <w:rsid w:val="009C1AB6"/>
    <w:rsid w:val="00A45748"/>
    <w:rsid w:val="00AB49FA"/>
    <w:rsid w:val="00B67CCF"/>
    <w:rsid w:val="00BF58DA"/>
    <w:rsid w:val="00C305A0"/>
    <w:rsid w:val="00C4747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C144-DBDF-4E1D-9E27-7529AFC9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2020-06-01T04:11:00Z</dcterms:created>
  <dcterms:modified xsi:type="dcterms:W3CDTF">2020-06-02T00:08:00Z</dcterms:modified>
</cp:coreProperties>
</file>